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4D4" w:rsidRDefault="00752D9D">
      <w:r w:rsidRPr="00752D9D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margin-left:-25.25pt;margin-top:-37.25pt;width:511.2pt;height:76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" fillcolor="white [3201]" stroked="f" strokeweight=".5pt">
            <v:textbox>
              <w:txbxContent>
                <w:p w:rsidR="008524D4" w:rsidRDefault="004438F6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6303010" cy="8994140"/>
                        <wp:effectExtent l="0" t="0" r="2540" b="0"/>
                        <wp:docPr id="7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naglasci - obrada - nasl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3010" cy="8994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752D9D">
      <w:r w:rsidRPr="00752D9D">
        <w:rPr>
          <w:noProof/>
          <w:lang w:val="en-US"/>
        </w:rPr>
        <w:pict>
          <v:oval id="Elipsa 1" o:spid="_x0000_s1027" style="position:absolute;margin-left:26.35pt;margin-top:10.25pt;width:231.6pt;height:220.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" fillcolor="#70ad47 [3209]" strokecolor="#92d050" strokeweight="1pt">
            <v:stroke joinstyle="miter"/>
            <v:shadow on="t" color="black" opacity="26214f" origin=",-.5" offset="0,3pt"/>
            <v:textbox>
              <w:txbxContent>
                <w:p w:rsidR="0049556D" w:rsidRPr="00717FE3" w:rsidRDefault="0049556D" w:rsidP="00717FE3">
                  <w:pPr>
                    <w:pStyle w:val="NoSpacing"/>
                    <w:jc w:val="center"/>
                    <w:rPr>
                      <w:rFonts w:ascii="Chocolate Bar Demo" w:hAnsi="Chocolate Bar Demo"/>
                      <w:sz w:val="52"/>
                      <w:szCs w:val="52"/>
                    </w:rPr>
                  </w:pPr>
                  <w:r w:rsidRPr="00717FE3">
                    <w:rPr>
                      <w:rFonts w:ascii="Chocolate Bar Demo" w:hAnsi="Chocolate Bar Demo"/>
                      <w:sz w:val="52"/>
                      <w:szCs w:val="52"/>
                    </w:rPr>
                    <w:t>Povijest</w:t>
                  </w:r>
                </w:p>
                <w:p w:rsidR="00717FE3" w:rsidRPr="00717FE3" w:rsidRDefault="00717FE3" w:rsidP="00717FE3">
                  <w:pPr>
                    <w:pStyle w:val="NoSpacing"/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 w:rsidRPr="00717FE3">
                    <w:rPr>
                      <w:rFonts w:ascii="Chocolate Bar Demo" w:hAnsi="Chocolate Bar Demo"/>
                      <w:sz w:val="52"/>
                      <w:szCs w:val="52"/>
                    </w:rPr>
                    <w:t>h</w:t>
                  </w:r>
                  <w:r w:rsidR="0049556D" w:rsidRPr="00717FE3">
                    <w:rPr>
                      <w:rFonts w:ascii="Chocolate Bar Demo" w:hAnsi="Chocolate Bar Demo"/>
                      <w:sz w:val="52"/>
                      <w:szCs w:val="52"/>
                    </w:rPr>
                    <w:t>rvatskoga</w:t>
                  </w:r>
                  <w:r w:rsidRPr="00717FE3">
                    <w:rPr>
                      <w:rFonts w:ascii="Chocolate Bar Demo" w:hAnsi="Chocolate Bar Demo"/>
                      <w:sz w:val="52"/>
                      <w:szCs w:val="52"/>
                    </w:rPr>
                    <w:t xml:space="preserve"> j</w:t>
                  </w:r>
                  <w:r w:rsidR="0049556D" w:rsidRPr="00717FE3">
                    <w:rPr>
                      <w:rFonts w:ascii="Chocolate Bar Demo" w:hAnsi="Chocolate Bar Demo"/>
                      <w:sz w:val="52"/>
                      <w:szCs w:val="52"/>
                    </w:rPr>
                    <w:t>ezika</w:t>
                  </w:r>
                </w:p>
                <w:p w:rsidR="00B909CA" w:rsidRDefault="00B909CA" w:rsidP="00717FE3">
                  <w:pPr>
                    <w:pStyle w:val="NoSpacing"/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49556D" w:rsidRPr="00717FE3" w:rsidRDefault="00B909CA" w:rsidP="00717FE3">
                  <w:pPr>
                    <w:pStyle w:val="NoSpacing"/>
                    <w:jc w:val="center"/>
                    <w:rPr>
                      <w:rFonts w:ascii="Chocolate Bar Demo" w:hAnsi="Chocolate Bar Demo"/>
                      <w:sz w:val="32"/>
                      <w:szCs w:val="32"/>
                    </w:rPr>
                  </w:pPr>
                  <w:r>
                    <w:rPr>
                      <w:rFonts w:ascii="Chocolate Bar Demo" w:hAnsi="Chocolate Bar Demo"/>
                      <w:sz w:val="32"/>
                      <w:szCs w:val="32"/>
                    </w:rPr>
                    <w:t xml:space="preserve">ponavljanje </w:t>
                  </w:r>
                </w:p>
              </w:txbxContent>
            </v:textbox>
          </v:oval>
        </w:pic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F07C36">
      <w:r>
        <w:rPr>
          <w:b/>
          <w:noProof/>
          <w:color w:val="92D050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220980</wp:posOffset>
            </wp:positionV>
            <wp:extent cx="1694397" cy="2306036"/>
            <wp:effectExtent l="247650" t="209550" r="439420" b="41846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946">
                      <a:off x="0" y="0"/>
                      <a:ext cx="1694397" cy="230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4438F6" w:rsidRDefault="008524D4">
      <w:r>
        <w:t>na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eastAsia="hr-H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-450215</wp:posOffset>
            </wp:positionV>
            <wp:extent cx="1433323" cy="1950720"/>
            <wp:effectExtent l="247650" t="228600" r="452755" b="4305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881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47081">
        <w:rPr>
          <w:b/>
          <w:color w:val="002060"/>
        </w:rPr>
        <w:t>PODRUČJE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1F0193" w:rsidRPr="00C47081" w:rsidRDefault="001F0193" w:rsidP="001F0193">
      <w:pPr>
        <w:pStyle w:val="NoSpacing"/>
        <w:rPr>
          <w:b/>
          <w:noProof w:val="0"/>
          <w:color w:val="FF0000"/>
        </w:rPr>
      </w:pPr>
      <w:r w:rsidRPr="00C47081">
        <w:rPr>
          <w:b/>
          <w:noProof w:val="0"/>
          <w:color w:val="FF0000"/>
        </w:rPr>
        <w:t>Povijest hrvatskoga jezika</w:t>
      </w:r>
    </w:p>
    <w:p w:rsidR="00B909CA" w:rsidRPr="00C47081" w:rsidRDefault="00B909CA" w:rsidP="001F0193">
      <w:pPr>
        <w:pStyle w:val="NoSpacing"/>
        <w:rPr>
          <w:b/>
          <w:noProof w:val="0"/>
          <w:color w:val="FF0000"/>
        </w:rPr>
      </w:pPr>
      <w:r w:rsidRPr="00C47081">
        <w:rPr>
          <w:b/>
          <w:noProof w:val="0"/>
          <w:color w:val="FF0000"/>
        </w:rPr>
        <w:t>- ponavljanje</w:t>
      </w:r>
    </w:p>
    <w:p w:rsidR="001F0193" w:rsidRPr="00C47081" w:rsidRDefault="001F0193" w:rsidP="001F0193">
      <w:pPr>
        <w:rPr>
          <w:b/>
          <w:color w:val="FF0000"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B909CA" w:rsidRPr="00C47081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NoSpacing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NoSpacing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NoSpacing"/>
        <w:rPr>
          <w:noProof w:val="0"/>
        </w:rPr>
      </w:pPr>
      <w:r w:rsidRPr="00C47081">
        <w:rPr>
          <w:noProof w:val="0"/>
        </w:rPr>
        <w:t xml:space="preserve">e-sfera </w:t>
      </w:r>
    </w:p>
    <w:p w:rsidR="00DB14C1" w:rsidRPr="00C47081" w:rsidRDefault="00752D9D" w:rsidP="001F0193">
      <w:pPr>
        <w:pStyle w:val="NoSpacing"/>
        <w:rPr>
          <w:noProof w:val="0"/>
        </w:rPr>
      </w:pPr>
      <w:hyperlink r:id="rId7" w:history="1">
        <w:r w:rsidR="00DB14C1" w:rsidRPr="00C47081">
          <w:rPr>
            <w:rStyle w:val="Hyperlink"/>
            <w:noProof w:val="0"/>
          </w:rPr>
          <w:t>https://www.e-sfera.hr/dodatni-digitalni-sadrzaji/7acd62c9-e1b4-424a-8c5e-fd501c066d80/</w:t>
        </w:r>
      </w:hyperlink>
    </w:p>
    <w:p w:rsidR="001F0193" w:rsidRPr="00C47081" w:rsidRDefault="001F0193" w:rsidP="001F0193">
      <w:pPr>
        <w:pStyle w:val="NoSpacing"/>
        <w:rPr>
          <w:noProof w:val="0"/>
        </w:rPr>
      </w:pPr>
    </w:p>
    <w:p w:rsidR="001F0193" w:rsidRPr="00C47081" w:rsidRDefault="001F0193" w:rsidP="001F0193">
      <w:pPr>
        <w:pStyle w:val="NoSpacing"/>
        <w:rPr>
          <w:noProof w:val="0"/>
        </w:rPr>
      </w:pPr>
      <w:r w:rsidRPr="00C47081">
        <w:rPr>
          <w:noProof w:val="0"/>
        </w:rPr>
        <w:t xml:space="preserve"> </w:t>
      </w: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 xml:space="preserve">ponoviti povijest hrvatskoga jezika od 16. do 20. stoljeća, ali ćeš ponoviti i </w:t>
      </w:r>
      <w:r w:rsidR="007319A3" w:rsidRPr="00C47081">
        <w:t>razvoj hrvatskoga jezika od početaka pismenosti</w:t>
      </w:r>
      <w:r w:rsidRPr="00C47081">
        <w:t xml:space="preserve">. Učenje i rješavanje zadataka možeš organizirati kad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NoSpacing"/>
        <w:rPr>
          <w:b/>
          <w:noProof w:val="0"/>
        </w:rPr>
      </w:pPr>
    </w:p>
    <w:p w:rsidR="001F0193" w:rsidRPr="00C47081" w:rsidRDefault="001F0193" w:rsidP="001F0193">
      <w:pPr>
        <w:pStyle w:val="NoSpacing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1F0193" w:rsidRPr="00C47081" w:rsidRDefault="001F0193" w:rsidP="001F0193">
      <w:pPr>
        <w:pStyle w:val="NoSpacing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Nakon učenja o</w:t>
      </w:r>
      <w:r w:rsidR="00DE25E3" w:rsidRPr="00C47081">
        <w:rPr>
          <w:b/>
          <w:noProof w:val="0"/>
          <w:color w:val="4472C4" w:themeColor="accent5"/>
        </w:rPr>
        <w:t xml:space="preserve"> povijesti hrvatskoga jezika mo</w:t>
      </w:r>
      <w:r w:rsidRPr="00C47081">
        <w:rPr>
          <w:b/>
          <w:noProof w:val="0"/>
          <w:color w:val="4472C4" w:themeColor="accent5"/>
        </w:rPr>
        <w:t>ći ćeš:</w:t>
      </w:r>
    </w:p>
    <w:p w:rsidR="00A6133F" w:rsidRPr="00C47081" w:rsidRDefault="00A6133F" w:rsidP="00A6133F">
      <w:pPr>
        <w:pStyle w:val="NoSpacing"/>
        <w:rPr>
          <w:noProof w:val="0"/>
        </w:rPr>
      </w:pPr>
      <w:r w:rsidRPr="00C47081">
        <w:rPr>
          <w:noProof w:val="0"/>
        </w:rPr>
        <w:t>- razlikovati hrvatska pisma</w:t>
      </w:r>
    </w:p>
    <w:p w:rsidR="00A6133F" w:rsidRPr="00C47081" w:rsidRDefault="00A6133F" w:rsidP="00A6133F">
      <w:pPr>
        <w:pStyle w:val="NoSpacing"/>
        <w:rPr>
          <w:noProof w:val="0"/>
        </w:rPr>
      </w:pPr>
      <w:r w:rsidRPr="00C47081">
        <w:rPr>
          <w:noProof w:val="0"/>
        </w:rPr>
        <w:t>- objasniti pravnu, jezičnu i povijesnu važnost Bašćanske ploče</w:t>
      </w:r>
    </w:p>
    <w:p w:rsidR="00A6133F" w:rsidRPr="00C47081" w:rsidRDefault="00A6133F" w:rsidP="00A6133F">
      <w:pPr>
        <w:pStyle w:val="NoSpacing"/>
        <w:rPr>
          <w:noProof w:val="0"/>
        </w:rPr>
      </w:pPr>
      <w:r w:rsidRPr="00C47081">
        <w:rPr>
          <w:noProof w:val="0"/>
        </w:rPr>
        <w:t>- objasniti što su inkunabule</w:t>
      </w:r>
    </w:p>
    <w:p w:rsidR="00A6133F" w:rsidRPr="00C47081" w:rsidRDefault="00A6133F" w:rsidP="00A6133F">
      <w:pPr>
        <w:pStyle w:val="NoSpacing"/>
        <w:rPr>
          <w:noProof w:val="0"/>
        </w:rPr>
      </w:pPr>
      <w:r w:rsidRPr="00C47081">
        <w:rPr>
          <w:noProof w:val="0"/>
        </w:rPr>
        <w:t>- opisati prvu hrvatsku tiskanu knjigu</w:t>
      </w:r>
    </w:p>
    <w:p w:rsidR="00A6133F" w:rsidRPr="00C47081" w:rsidRDefault="00A6133F" w:rsidP="00A6133F">
      <w:pPr>
        <w:pStyle w:val="NoSpacing"/>
        <w:rPr>
          <w:noProof w:val="0"/>
        </w:rPr>
      </w:pPr>
      <w:r w:rsidRPr="00C47081">
        <w:rPr>
          <w:noProof w:val="0"/>
          <w:lang w:eastAsia="hr-HR"/>
        </w:rPr>
        <w:t xml:space="preserve">- opisati </w:t>
      </w:r>
      <w:r w:rsidRPr="00C47081">
        <w:rPr>
          <w:rFonts w:eastAsia="Times New Roman"/>
          <w:noProof w:val="0"/>
          <w:lang w:eastAsia="hr-HR"/>
        </w:rPr>
        <w:t>najvažnije dokumente značajne za razvoj hrvatskoga jezika od 16. do 20. stoljeća</w:t>
      </w:r>
    </w:p>
    <w:p w:rsidR="00A6133F" w:rsidRPr="00C47081" w:rsidRDefault="00A6133F" w:rsidP="00A6133F">
      <w:pPr>
        <w:pStyle w:val="NoSpacing"/>
        <w:rPr>
          <w:rFonts w:eastAsia="Times New Roman"/>
          <w:noProof w:val="0"/>
          <w:lang w:eastAsia="hr-HR"/>
        </w:rPr>
      </w:pPr>
      <w:r w:rsidRPr="00C47081">
        <w:rPr>
          <w:rFonts w:eastAsia="Times New Roman"/>
          <w:noProof w:val="0"/>
          <w:lang w:eastAsia="hr-HR"/>
        </w:rPr>
        <w:t>- imenovati pojedince koji su pomogli razvoju hrvatskoga jezika</w:t>
      </w:r>
    </w:p>
    <w:p w:rsidR="00A6133F" w:rsidRPr="00C47081" w:rsidRDefault="00A6133F" w:rsidP="00A6133F">
      <w:pPr>
        <w:pStyle w:val="NoSpacing"/>
        <w:rPr>
          <w:noProof w:val="0"/>
        </w:rPr>
      </w:pPr>
      <w:r w:rsidRPr="00C47081">
        <w:rPr>
          <w:rFonts w:eastAsia="Times New Roman"/>
          <w:noProof w:val="0"/>
          <w:lang w:eastAsia="hr-HR"/>
        </w:rPr>
        <w:t>- objašnjavati važnost Ljudevita Gaja za razvoj hrvatskoga jezika</w:t>
      </w:r>
      <w:r w:rsidRPr="00C47081">
        <w:rPr>
          <w:noProof w:val="0"/>
        </w:rPr>
        <w:t xml:space="preserve"> </w:t>
      </w:r>
    </w:p>
    <w:p w:rsidR="00A6133F" w:rsidRPr="00C47081" w:rsidRDefault="00A6133F" w:rsidP="00A6133F">
      <w:pPr>
        <w:pStyle w:val="NoSpacing"/>
        <w:rPr>
          <w:noProof w:val="0"/>
        </w:rPr>
      </w:pPr>
      <w:r w:rsidRPr="00C47081">
        <w:rPr>
          <w:noProof w:val="0"/>
        </w:rPr>
        <w:t>- objasniti uzročno-posljedičnu vezu Novosadskog dogovora i Deklaracije o nazivu i položaju hrvatskog književnog jezika</w:t>
      </w:r>
    </w:p>
    <w:p w:rsidR="00A6133F" w:rsidRPr="00C47081" w:rsidRDefault="00A6133F" w:rsidP="00A6133F">
      <w:pPr>
        <w:pStyle w:val="NoSpacing"/>
        <w:rPr>
          <w:noProof w:val="0"/>
        </w:rPr>
      </w:pPr>
      <w:r w:rsidRPr="00C47081">
        <w:rPr>
          <w:noProof w:val="0"/>
        </w:rPr>
        <w:t>- objasniti što se postiglo Deklaracijom o nazivu i položaju hrvatskog književnog jezika</w:t>
      </w:r>
    </w:p>
    <w:p w:rsidR="001F0193" w:rsidRPr="00C47081" w:rsidRDefault="001F0193" w:rsidP="001F0193"/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B3455C" w:rsidRPr="00B3455C" w:rsidRDefault="00B3455C" w:rsidP="001F0193">
      <w:pPr>
        <w:rPr>
          <w:color w:val="0070C0"/>
        </w:rPr>
      </w:pPr>
      <w:r w:rsidRPr="00B3455C">
        <w:rPr>
          <w:color w:val="0070C0"/>
        </w:rPr>
        <w:t xml:space="preserve">- uspješno riješeni zadatci za vrednovanje naučenoga </w:t>
      </w:r>
      <w:r w:rsidRPr="00B3455C">
        <w:rPr>
          <w:color w:val="0070C0"/>
        </w:rPr>
        <w:sym w:font="Wingdings" w:char="F04A"/>
      </w:r>
      <w:r w:rsidRPr="00B3455C">
        <w:rPr>
          <w:color w:val="0070C0"/>
        </w:rPr>
        <w:t xml:space="preserve"> </w:t>
      </w:r>
      <w:r>
        <w:rPr>
          <w:color w:val="0070C0"/>
        </w:rPr>
        <w:t>prema dogovoru s učiteljicom/učiteljem</w:t>
      </w:r>
    </w:p>
    <w:p w:rsidR="005353DA" w:rsidRPr="00C47081" w:rsidRDefault="005353DA" w:rsidP="001F0193"/>
    <w:p w:rsidR="008524D4" w:rsidRPr="00C47081" w:rsidRDefault="008524D4" w:rsidP="008524D4">
      <w:pPr>
        <w:rPr>
          <w:b/>
        </w:rPr>
      </w:pPr>
      <w:r w:rsidRPr="00C47081">
        <w:rPr>
          <w:b/>
        </w:rPr>
        <w:t>OPIS AKTIVNOSTI</w:t>
      </w:r>
    </w:p>
    <w:p w:rsidR="00F07C36" w:rsidRPr="00C47081" w:rsidRDefault="001009AB" w:rsidP="00F07C36">
      <w:pPr>
        <w:rPr>
          <w:b/>
          <w:color w:val="5B9BD5" w:themeColor="accent1"/>
        </w:rPr>
      </w:pPr>
      <w:r w:rsidRPr="00C47081">
        <w:rPr>
          <w:b/>
          <w:color w:val="5B9BD5" w:themeColor="accent1"/>
        </w:rPr>
        <w:t>1. aktivnost – Ponovi - početci hrvatske pismenosti</w:t>
      </w:r>
    </w:p>
    <w:p w:rsidR="00F07C36" w:rsidRPr="00C47081" w:rsidRDefault="00F07C36" w:rsidP="00F07C36">
      <w:r w:rsidRPr="00C47081">
        <w:t xml:space="preserve">Ponovi početke hrvatske pismenosti i </w:t>
      </w:r>
      <w:r w:rsidR="00D77F4B" w:rsidRPr="00C47081">
        <w:t xml:space="preserve">poslije gledanja </w:t>
      </w:r>
      <w:r w:rsidRPr="00C47081">
        <w:t xml:space="preserve">u bilježnicu odgovori na pitanja. </w:t>
      </w:r>
    </w:p>
    <w:p w:rsidR="00F07C36" w:rsidRPr="00C47081" w:rsidRDefault="00F07C36" w:rsidP="00F07C36">
      <w:r w:rsidRPr="00C47081">
        <w:t xml:space="preserve">Pogledaj videoizlaganje na poveznici </w:t>
      </w:r>
    </w:p>
    <w:p w:rsidR="00D77F4B" w:rsidRPr="00C47081" w:rsidRDefault="00752D9D" w:rsidP="00F07C36">
      <w:pPr>
        <w:rPr>
          <w:rStyle w:val="Hyperlink"/>
          <w:color w:val="5B9BD5" w:themeColor="accent1"/>
        </w:rPr>
      </w:pPr>
      <w:hyperlink r:id="rId8" w:history="1">
        <w:r w:rsidR="00F07C36" w:rsidRPr="00C47081">
          <w:rPr>
            <w:rStyle w:val="Hyperlink"/>
            <w:color w:val="5B9BD5" w:themeColor="accent1"/>
          </w:rPr>
          <w:t>https://www.youtube.com/watch?v=d3ZDr6sB5z4&amp;t=6s</w:t>
        </w:r>
      </w:hyperlink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Na kojim je pismima tekla hrvatska pismenost?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Koji su najpoznatiji spomenici hrvatske pismenosti od prvih početaka do pojave tiska?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Opiši Bašćansku ploču i objasni njezin značaj za razvoj hrvatske pismenosti.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Kako se zove prva hrvatska inkunabula?</w:t>
      </w:r>
    </w:p>
    <w:p w:rsidR="00415884" w:rsidRPr="00C47081" w:rsidRDefault="00D0224D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Nacrtaj i umnu mapu prema uputama na kraju videoizlaganja.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</w:p>
    <w:p w:rsidR="00F07C36" w:rsidRPr="00C47081" w:rsidRDefault="001009AB" w:rsidP="00F07C36">
      <w:pPr>
        <w:pStyle w:val="NoSpacing"/>
        <w:spacing w:line="276" w:lineRule="auto"/>
        <w:rPr>
          <w:b/>
          <w:noProof w:val="0"/>
          <w:color w:val="5B9BD5" w:themeColor="accent1"/>
        </w:rPr>
      </w:pPr>
      <w:r w:rsidRPr="00C47081">
        <w:rPr>
          <w:b/>
          <w:noProof w:val="0"/>
          <w:color w:val="5B9BD5" w:themeColor="accent1"/>
        </w:rPr>
        <w:t>2. aktivnost – Ponovi – h</w:t>
      </w:r>
      <w:r w:rsidR="00F07C36" w:rsidRPr="00C47081">
        <w:rPr>
          <w:b/>
          <w:noProof w:val="0"/>
          <w:color w:val="5B9BD5" w:themeColor="accent1"/>
        </w:rPr>
        <w:t>rvatski jezik od 16. do 20. stoljeća</w:t>
      </w:r>
    </w:p>
    <w:p w:rsidR="00F07C36" w:rsidRPr="00C47081" w:rsidRDefault="00F07C36" w:rsidP="00F07C36">
      <w:pPr>
        <w:pStyle w:val="NoSpacing"/>
        <w:spacing w:line="276" w:lineRule="auto"/>
        <w:rPr>
          <w:noProof w:val="0"/>
        </w:rPr>
      </w:pPr>
    </w:p>
    <w:p w:rsidR="00F07C36" w:rsidRPr="00C47081" w:rsidRDefault="00F07C36" w:rsidP="00F07C36">
      <w:pPr>
        <w:pStyle w:val="NoSpacing"/>
        <w:spacing w:line="276" w:lineRule="auto"/>
        <w:rPr>
          <w:noProof w:val="0"/>
        </w:rPr>
      </w:pPr>
      <w:r w:rsidRPr="00C47081">
        <w:rPr>
          <w:noProof w:val="0"/>
        </w:rPr>
        <w:t>Ponovi razvoj hrvatskoga jezika od 16. do 20. stoljeća i odgovori na pitanja.</w:t>
      </w:r>
    </w:p>
    <w:p w:rsidR="00F07C36" w:rsidRPr="00C47081" w:rsidRDefault="00F07C36" w:rsidP="00F07C36">
      <w:pPr>
        <w:pStyle w:val="NoSpacing"/>
        <w:spacing w:line="276" w:lineRule="auto"/>
        <w:rPr>
          <w:noProof w:val="0"/>
        </w:rPr>
      </w:pPr>
    </w:p>
    <w:p w:rsidR="00F07C36" w:rsidRPr="00A3702D" w:rsidRDefault="00752D9D" w:rsidP="00F07C36">
      <w:pPr>
        <w:pStyle w:val="NoSpacing"/>
        <w:rPr>
          <w:noProof w:val="0"/>
          <w:color w:val="5B9BD5" w:themeColor="accent1"/>
          <w:u w:val="single"/>
        </w:rPr>
      </w:pPr>
      <w:hyperlink r:id="rId9" w:tgtFrame="_blank" w:history="1">
        <w:r w:rsidR="00F07C36" w:rsidRPr="00A3702D">
          <w:rPr>
            <w:rStyle w:val="Hyperlink"/>
            <w:noProof w:val="0"/>
            <w:color w:val="5B9BD5" w:themeColor="accent1"/>
          </w:rPr>
          <w:t>https://www.youtube.com/watch?v=EzKPLAi0Z8U</w:t>
        </w:r>
      </w:hyperlink>
      <w:r w:rsidR="00F07C36" w:rsidRPr="00A3702D">
        <w:rPr>
          <w:rStyle w:val="Hyperlink"/>
          <w:noProof w:val="0"/>
          <w:color w:val="5B9BD5" w:themeColor="accent1"/>
        </w:rPr>
        <w:t xml:space="preserve"> </w:t>
      </w:r>
    </w:p>
    <w:p w:rsidR="00F07C36" w:rsidRPr="00C47081" w:rsidRDefault="00F07C36" w:rsidP="00F07C36">
      <w:pPr>
        <w:pStyle w:val="NoSpacing"/>
        <w:spacing w:line="276" w:lineRule="auto"/>
        <w:rPr>
          <w:noProof w:val="0"/>
        </w:rPr>
      </w:pP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Kako se razvijao hrvatski jezik u 16. stoljeću?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Zašto je važna Marulićeva </w:t>
      </w:r>
      <w:r w:rsidRPr="00C47081">
        <w:rPr>
          <w:i/>
          <w:iCs/>
          <w:noProof w:val="0"/>
        </w:rPr>
        <w:t>Judita</w:t>
      </w:r>
      <w:r w:rsidRPr="00C47081">
        <w:rPr>
          <w:i/>
          <w:noProof w:val="0"/>
        </w:rPr>
        <w:t xml:space="preserve">?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Tko je autor i kako se zove prvi hrvatski rječnik?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Tko je autor i kako se zove prva hrvatska gramatika?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Tko su istaknuti predstavnici ozaljskog književno-jezičnog kruga?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Koje su programske težnje željeli ostvariti ilirci?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Zbog čega je važno djelo Ljudevita Gaja </w:t>
      </w:r>
      <w:r w:rsidRPr="00C47081">
        <w:rPr>
          <w:i/>
          <w:iCs/>
          <w:noProof w:val="0"/>
        </w:rPr>
        <w:t>Kratka osnova horvatsko-slavenskog pravopisanja</w:t>
      </w:r>
      <w:r w:rsidRPr="00C47081">
        <w:rPr>
          <w:i/>
          <w:noProof w:val="0"/>
        </w:rPr>
        <w:t xml:space="preserve">?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Opiši svojim riječima doprinos Ljudevita Gaja razvoju hrvatskoga jezika.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Kada su stvoreni uvjeti za zajednički književni jezik?</w:t>
      </w:r>
    </w:p>
    <w:p w:rsidR="00F07C36" w:rsidRPr="00C47081" w:rsidRDefault="00F07C36" w:rsidP="00F07C36">
      <w:pPr>
        <w:pStyle w:val="NoSpacing"/>
        <w:rPr>
          <w:noProof w:val="0"/>
        </w:rPr>
      </w:pPr>
    </w:p>
    <w:p w:rsidR="00F07C36" w:rsidRPr="00C47081" w:rsidRDefault="00F07C36" w:rsidP="00F07C36">
      <w:pPr>
        <w:pStyle w:val="NoSpacing"/>
        <w:rPr>
          <w:noProof w:val="0"/>
          <w:color w:val="5B9BD5" w:themeColor="accent1"/>
        </w:rPr>
      </w:pPr>
    </w:p>
    <w:p w:rsidR="00F07C36" w:rsidRPr="00C47081" w:rsidRDefault="001009AB" w:rsidP="00F07C36">
      <w:pPr>
        <w:pStyle w:val="NoSpacing"/>
        <w:spacing w:line="276" w:lineRule="auto"/>
        <w:rPr>
          <w:b/>
          <w:noProof w:val="0"/>
          <w:color w:val="5B9BD5" w:themeColor="accent1"/>
        </w:rPr>
      </w:pPr>
      <w:r w:rsidRPr="00C47081">
        <w:rPr>
          <w:b/>
          <w:noProof w:val="0"/>
          <w:color w:val="5B9BD5" w:themeColor="accent1"/>
        </w:rPr>
        <w:t>3. aktivnost – ponovi</w:t>
      </w:r>
      <w:r w:rsidR="00F07C36" w:rsidRPr="00C47081">
        <w:rPr>
          <w:b/>
          <w:noProof w:val="0"/>
          <w:color w:val="5B9BD5" w:themeColor="accent1"/>
        </w:rPr>
        <w:t xml:space="preserve"> – Hrvatski jezik u 20. i 21. stoljeću </w:t>
      </w:r>
    </w:p>
    <w:p w:rsidR="00F07C36" w:rsidRPr="00C47081" w:rsidRDefault="00F07C36" w:rsidP="00F07C36">
      <w:pPr>
        <w:pStyle w:val="NoSpacing"/>
        <w:rPr>
          <w:noProof w:val="0"/>
        </w:rPr>
      </w:pPr>
    </w:p>
    <w:p w:rsidR="00F07C36" w:rsidRPr="00C47081" w:rsidRDefault="00F07C36" w:rsidP="00F07C36">
      <w:r w:rsidRPr="00C47081">
        <w:t>Pogledaj videoizlaganje na poveznici i odgovori na pitanja.</w:t>
      </w:r>
    </w:p>
    <w:p w:rsidR="00F07C36" w:rsidRPr="00A3702D" w:rsidRDefault="00752D9D" w:rsidP="00F07C36">
      <w:pPr>
        <w:pStyle w:val="NoSpacing"/>
        <w:rPr>
          <w:noProof w:val="0"/>
          <w:color w:val="5B9BD5" w:themeColor="accent1"/>
          <w:u w:val="single"/>
        </w:rPr>
      </w:pPr>
      <w:hyperlink r:id="rId10" w:tgtFrame="_blank" w:history="1">
        <w:r w:rsidR="00F07C36" w:rsidRPr="00A3702D">
          <w:rPr>
            <w:rStyle w:val="Hyperlink"/>
            <w:noProof w:val="0"/>
            <w:color w:val="5B9BD5" w:themeColor="accent1"/>
          </w:rPr>
          <w:t>https://www.youtube.com/watch?v=MM15TRj5ubc</w:t>
        </w:r>
      </w:hyperlink>
    </w:p>
    <w:p w:rsidR="00F07C36" w:rsidRPr="00C47081" w:rsidRDefault="00F07C36" w:rsidP="00F07C36">
      <w:pPr>
        <w:pStyle w:val="NoSpacing"/>
        <w:rPr>
          <w:noProof w:val="0"/>
          <w:u w:val="single"/>
        </w:rPr>
      </w:pP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Koji su zaključci Novosadskog dogovora?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Zbog čega je postojala mogućnost da Hrvati ostanu bez svoga jezika?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 xml:space="preserve">Što su zahtijevali potpisnici Deklaracije? 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Koji je značaj londonca?</w:t>
      </w:r>
    </w:p>
    <w:p w:rsidR="00F07C36" w:rsidRPr="00C47081" w:rsidRDefault="00F07C36" w:rsidP="00F07C36">
      <w:pPr>
        <w:pStyle w:val="NoSpacing"/>
        <w:spacing w:line="276" w:lineRule="auto"/>
        <w:rPr>
          <w:i/>
          <w:noProof w:val="0"/>
        </w:rPr>
      </w:pPr>
      <w:r w:rsidRPr="00C47081">
        <w:rPr>
          <w:i/>
          <w:noProof w:val="0"/>
        </w:rPr>
        <w:t>Koje normativne priručnike poznaješ?</w:t>
      </w:r>
    </w:p>
    <w:p w:rsidR="00F07C36" w:rsidRPr="00C47081" w:rsidRDefault="00F07C36" w:rsidP="00F07C36">
      <w:pPr>
        <w:pStyle w:val="NoSpacing"/>
        <w:rPr>
          <w:noProof w:val="0"/>
        </w:rPr>
      </w:pPr>
    </w:p>
    <w:p w:rsidR="00F07C36" w:rsidRPr="00C47081" w:rsidRDefault="00F07C36" w:rsidP="00F07C36">
      <w:pPr>
        <w:rPr>
          <w:b/>
          <w:bCs/>
          <w:color w:val="5B9BD5" w:themeColor="accent1"/>
        </w:rPr>
      </w:pPr>
      <w:r w:rsidRPr="00C47081">
        <w:rPr>
          <w:b/>
          <w:bCs/>
          <w:color w:val="5B9BD5" w:themeColor="accent1"/>
        </w:rPr>
        <w:t xml:space="preserve">4. aktivnost – </w:t>
      </w:r>
      <w:r w:rsidR="001009AB" w:rsidRPr="00C47081">
        <w:rPr>
          <w:b/>
          <w:bCs/>
          <w:color w:val="5B9BD5" w:themeColor="accent1"/>
        </w:rPr>
        <w:t>Ponovi</w:t>
      </w:r>
      <w:r w:rsidRPr="00C47081">
        <w:rPr>
          <w:b/>
          <w:bCs/>
          <w:color w:val="5B9BD5" w:themeColor="accent1"/>
        </w:rPr>
        <w:t xml:space="preserve"> – Deklaracija o nazivu i položaju hrvatskog književnog jezika</w:t>
      </w:r>
    </w:p>
    <w:p w:rsidR="00F07C36" w:rsidRPr="00C47081" w:rsidRDefault="00F07C36" w:rsidP="00F07C36">
      <w:pPr>
        <w:rPr>
          <w:bCs/>
        </w:rPr>
      </w:pPr>
      <w:r w:rsidRPr="00C47081">
        <w:rPr>
          <w:bCs/>
        </w:rPr>
        <w:t>Pogledaj animaciju o Deklaraciji na poveznici u nastavku i</w:t>
      </w:r>
      <w:r w:rsidR="001009AB" w:rsidRPr="00C47081">
        <w:rPr>
          <w:bCs/>
        </w:rPr>
        <w:t xml:space="preserve"> podsjeti se ko</w:t>
      </w:r>
      <w:r w:rsidRPr="00C47081">
        <w:rPr>
          <w:bCs/>
        </w:rPr>
        <w:t xml:space="preserve">je su prilike vladale u svijetu i državi u kojoj je Deklaracija nastala. </w:t>
      </w:r>
    </w:p>
    <w:p w:rsidR="00F07C36" w:rsidRPr="00C47081" w:rsidRDefault="00752D9D" w:rsidP="00F07C36">
      <w:hyperlink r:id="rId11" w:history="1">
        <w:r w:rsidR="00F07C36" w:rsidRPr="00C47081">
          <w:rPr>
            <w:rStyle w:val="Hyperlink"/>
          </w:rPr>
          <w:t>https://www.youtube.com/watch?v=lJV575Xg_is</w:t>
        </w:r>
      </w:hyperlink>
      <w:r w:rsidR="00F07C36" w:rsidRPr="00C47081">
        <w:t xml:space="preserve"> </w:t>
      </w:r>
    </w:p>
    <w:p w:rsidR="001009AB" w:rsidRPr="00C47081" w:rsidRDefault="001009AB" w:rsidP="00F07C36"/>
    <w:p w:rsidR="001009AB" w:rsidRPr="00C47081" w:rsidRDefault="001009AB" w:rsidP="00F07C36">
      <w:r w:rsidRPr="00C47081">
        <w:rPr>
          <w:noProof/>
          <w:lang w:eastAsia="hr-H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600710</wp:posOffset>
            </wp:positionV>
            <wp:extent cx="7343732" cy="4130040"/>
            <wp:effectExtent l="152400" t="152400" r="162560" b="15621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32" cy="4130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47081">
        <w:t>U ponavljanju nastavnih sadržaja mogu ti pomoći i sljedeći slikovni prikazi.</w:t>
      </w:r>
    </w:p>
    <w:p w:rsidR="001009AB" w:rsidRPr="00C47081" w:rsidRDefault="001009AB" w:rsidP="00F07C36"/>
    <w:p w:rsidR="001009AB" w:rsidRPr="00C47081" w:rsidRDefault="00A3702D" w:rsidP="00F07C36">
      <w:r w:rsidRPr="00C47081">
        <w:rPr>
          <w:b/>
          <w:noProof/>
          <w:color w:val="92D050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6922345" cy="3893820"/>
            <wp:effectExtent l="152400" t="171450" r="164465" b="163830"/>
            <wp:wrapNone/>
            <wp:docPr id="13" name="Slika 13" descr="C:\Users\Nastavnik\Pictures\Screenshots\Snimka zaslona (4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Pictures\Screenshots\Snimka zaslona (496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345" cy="3893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37BDD" w:rsidRPr="00C47081" w:rsidRDefault="00937BDD" w:rsidP="001009AB">
      <w:pPr>
        <w:pStyle w:val="NoSpacing"/>
        <w:spacing w:before="120" w:after="120"/>
        <w:rPr>
          <w:b/>
          <w:noProof w:val="0"/>
          <w:color w:val="92D050"/>
        </w:rPr>
      </w:pPr>
    </w:p>
    <w:p w:rsidR="00073CD7" w:rsidRPr="00C47081" w:rsidRDefault="00073CD7">
      <w:pPr>
        <w:rPr>
          <w:b/>
          <w:color w:val="92D050"/>
        </w:rPr>
      </w:pPr>
    </w:p>
    <w:p w:rsidR="00073CD7" w:rsidRPr="00C47081" w:rsidRDefault="00073CD7">
      <w:pPr>
        <w:rPr>
          <w:b/>
          <w:color w:val="92D050"/>
        </w:rPr>
      </w:pPr>
    </w:p>
    <w:p w:rsidR="00937BDD" w:rsidRPr="00C47081" w:rsidRDefault="00937BDD">
      <w:pPr>
        <w:rPr>
          <w:b/>
          <w:color w:val="92D050"/>
        </w:rPr>
      </w:pPr>
    </w:p>
    <w:p w:rsidR="00E5335B" w:rsidRPr="00C47081" w:rsidRDefault="00E5335B">
      <w:pPr>
        <w:rPr>
          <w:b/>
          <w:color w:val="92D050"/>
        </w:rPr>
      </w:pPr>
    </w:p>
    <w:p w:rsidR="00E5335B" w:rsidRPr="00C47081" w:rsidRDefault="00E5335B">
      <w:pPr>
        <w:rPr>
          <w:b/>
          <w:color w:val="92D050"/>
        </w:rPr>
      </w:pPr>
    </w:p>
    <w:p w:rsidR="00E5335B" w:rsidRPr="00C47081" w:rsidRDefault="00E5335B">
      <w:pPr>
        <w:rPr>
          <w:b/>
          <w:color w:val="92D050"/>
        </w:rPr>
      </w:pPr>
    </w:p>
    <w:p w:rsidR="00E5335B" w:rsidRPr="00C47081" w:rsidRDefault="00E5335B">
      <w:pPr>
        <w:rPr>
          <w:b/>
          <w:color w:val="92D050"/>
        </w:rPr>
      </w:pPr>
    </w:p>
    <w:p w:rsidR="00E5335B" w:rsidRPr="00C47081" w:rsidRDefault="00E5335B">
      <w:pPr>
        <w:rPr>
          <w:b/>
          <w:color w:val="92D050"/>
        </w:rPr>
      </w:pPr>
    </w:p>
    <w:p w:rsidR="00E5335B" w:rsidRPr="00C47081" w:rsidRDefault="00E5335B">
      <w:pPr>
        <w:rPr>
          <w:b/>
          <w:color w:val="92D050"/>
        </w:rPr>
      </w:pPr>
    </w:p>
    <w:p w:rsidR="001009AB" w:rsidRPr="00C47081" w:rsidRDefault="001009AB" w:rsidP="00937BDD">
      <w:pPr>
        <w:pStyle w:val="NoSpacing"/>
        <w:spacing w:before="120" w:after="120"/>
        <w:ind w:left="113"/>
        <w:rPr>
          <w:b/>
          <w:noProof w:val="0"/>
          <w:color w:val="2E74B5" w:themeColor="accent1" w:themeShade="BF"/>
        </w:rPr>
      </w:pPr>
    </w:p>
    <w:p w:rsidR="001009AB" w:rsidRPr="00C47081" w:rsidRDefault="001009AB" w:rsidP="00937BDD">
      <w:pPr>
        <w:pStyle w:val="NoSpacing"/>
        <w:spacing w:before="120" w:after="120"/>
        <w:ind w:left="113"/>
        <w:rPr>
          <w:b/>
          <w:noProof w:val="0"/>
          <w:color w:val="2E74B5" w:themeColor="accent1" w:themeShade="BF"/>
        </w:rPr>
      </w:pPr>
    </w:p>
    <w:p w:rsidR="00ED7DA6" w:rsidRPr="00C47081" w:rsidRDefault="00ED7DA6">
      <w:r w:rsidRPr="00C47081">
        <w:lastRenderedPageBreak/>
        <w:t>Vrednovanje naučenoga bit će provedeno u dogovoru s učiteljicom/učiteljem hrvatskoga jezika, o čemu ćeš biti obaviješten na vrijeme.</w:t>
      </w:r>
    </w:p>
    <w:p w:rsidR="00ED7DA6" w:rsidRPr="00C47081" w:rsidRDefault="007D08A6">
      <w:r>
        <w:t>V</w:t>
      </w:r>
      <w:r w:rsidR="00ED7DA6" w:rsidRPr="00C47081">
        <w:t>rednovanje naučenoga može biti provedeno kao jednominutno izlaganje:</w:t>
      </w:r>
    </w:p>
    <w:p w:rsidR="00ED7DA6" w:rsidRPr="00C47081" w:rsidRDefault="00ED7DA6"/>
    <w:p w:rsidR="00ED7DA6" w:rsidRPr="00C47081" w:rsidRDefault="00ED7DA6" w:rsidP="00ED7DA6">
      <w:pPr>
        <w:pStyle w:val="NoSpacing"/>
        <w:rPr>
          <w:b/>
          <w:noProof w:val="0"/>
          <w:color w:val="FF0000"/>
        </w:rPr>
      </w:pPr>
      <w:r w:rsidRPr="00C47081">
        <w:rPr>
          <w:b/>
          <w:noProof w:val="0"/>
          <w:color w:val="FF0000"/>
        </w:rPr>
        <w:t>JEDNOMINUTNO IZLAGANJE</w:t>
      </w:r>
    </w:p>
    <w:p w:rsidR="00ED7DA6" w:rsidRPr="00C47081" w:rsidRDefault="00ED7DA6" w:rsidP="00ED7DA6">
      <w:pPr>
        <w:pStyle w:val="NoSpacing"/>
        <w:rPr>
          <w:noProof w:val="0"/>
        </w:rPr>
      </w:pPr>
    </w:p>
    <w:p w:rsidR="00ED7DA6" w:rsidRPr="00C47081" w:rsidRDefault="00ED7DA6" w:rsidP="00ED7DA6">
      <w:pPr>
        <w:pStyle w:val="NoSpacing"/>
        <w:rPr>
          <w:noProof w:val="0"/>
        </w:rPr>
      </w:pPr>
      <w:r w:rsidRPr="00C47081">
        <w:rPr>
          <w:b/>
          <w:noProof w:val="0"/>
          <w:color w:val="FF0000"/>
        </w:rPr>
        <w:t>1)</w:t>
      </w:r>
      <w:r w:rsidRPr="00C47081">
        <w:rPr>
          <w:noProof w:val="0"/>
          <w:color w:val="FF0000"/>
        </w:rPr>
        <w:t xml:space="preserve"> </w:t>
      </w:r>
      <w:r w:rsidRPr="00C47081">
        <w:rPr>
          <w:noProof w:val="0"/>
        </w:rPr>
        <w:t>Pripremi jednominutno izlaganje o nastavnoj temi Početci hrvatske pismenosti. Pazi, to je mnogo vremena koje trebaš popuniti.</w:t>
      </w:r>
    </w:p>
    <w:p w:rsidR="00ED7DA6" w:rsidRPr="00C47081" w:rsidRDefault="00ED7DA6" w:rsidP="00ED7DA6">
      <w:pPr>
        <w:pStyle w:val="NoSpacing"/>
        <w:rPr>
          <w:noProof w:val="0"/>
        </w:rPr>
      </w:pPr>
    </w:p>
    <w:p w:rsidR="00ED7DA6" w:rsidRPr="00C47081" w:rsidRDefault="00ED7DA6" w:rsidP="00ED7DA6">
      <w:pPr>
        <w:pStyle w:val="NoSpacing"/>
        <w:rPr>
          <w:noProof w:val="0"/>
        </w:rPr>
      </w:pPr>
      <w:r w:rsidRPr="00C47081">
        <w:rPr>
          <w:b/>
          <w:noProof w:val="0"/>
          <w:color w:val="FF0000"/>
        </w:rPr>
        <w:t>2)</w:t>
      </w:r>
      <w:r w:rsidRPr="00C47081">
        <w:rPr>
          <w:noProof w:val="0"/>
          <w:color w:val="FF0000"/>
        </w:rPr>
        <w:t xml:space="preserve"> </w:t>
      </w:r>
      <w:r w:rsidRPr="00C47081">
        <w:rPr>
          <w:noProof w:val="0"/>
        </w:rPr>
        <w:t>Prvo sažmi temu i napiši bilješke koje će biti jasne i pregledne.</w:t>
      </w:r>
    </w:p>
    <w:p w:rsidR="00ED7DA6" w:rsidRPr="00C47081" w:rsidRDefault="00ED7DA6" w:rsidP="00ED7DA6">
      <w:pPr>
        <w:pStyle w:val="NoSpacing"/>
        <w:rPr>
          <w:noProof w:val="0"/>
        </w:rPr>
      </w:pPr>
    </w:p>
    <w:p w:rsidR="00ED7DA6" w:rsidRPr="00C47081" w:rsidRDefault="00ED7DA6" w:rsidP="00ED7DA6">
      <w:pPr>
        <w:pStyle w:val="NoSpacing"/>
        <w:rPr>
          <w:noProof w:val="0"/>
          <w:color w:val="000000"/>
        </w:rPr>
      </w:pPr>
      <w:r w:rsidRPr="00C47081">
        <w:rPr>
          <w:b/>
          <w:noProof w:val="0"/>
          <w:color w:val="FF0000"/>
        </w:rPr>
        <w:t>3)</w:t>
      </w:r>
      <w:r w:rsidRPr="00C47081">
        <w:rPr>
          <w:noProof w:val="0"/>
          <w:color w:val="FF0000"/>
        </w:rPr>
        <w:t xml:space="preserve"> </w:t>
      </w:r>
      <w:r w:rsidRPr="00C47081">
        <w:rPr>
          <w:noProof w:val="0"/>
        </w:rPr>
        <w:t xml:space="preserve">Iz bilježaka </w:t>
      </w:r>
      <w:r w:rsidRPr="00C47081">
        <w:rPr>
          <w:noProof w:val="0"/>
          <w:color w:val="000000" w:themeColor="text1"/>
        </w:rPr>
        <w:t xml:space="preserve">napiši sažetak teme. </w:t>
      </w:r>
      <w:r w:rsidRPr="00C47081">
        <w:rPr>
          <w:noProof w:val="0"/>
          <w:color w:val="000000"/>
        </w:rPr>
        <w:t xml:space="preserve">Sažetak je cjelovit kratak pregled onoga što si naučio/naučila. U njemu su obuhvaćeni samo bitni podatci i zaključci. U sažetku svakako navodi primjere. Kad napišeš sažetak, nauči ga. </w:t>
      </w:r>
    </w:p>
    <w:p w:rsidR="00ED7DA6" w:rsidRPr="00C47081" w:rsidRDefault="00ED7DA6" w:rsidP="00ED7DA6">
      <w:pPr>
        <w:pStyle w:val="NoSpacing"/>
        <w:rPr>
          <w:noProof w:val="0"/>
          <w:color w:val="FF0000"/>
        </w:rPr>
      </w:pPr>
    </w:p>
    <w:p w:rsidR="00ED7DA6" w:rsidRPr="00C47081" w:rsidRDefault="00ED7DA6" w:rsidP="00ED7DA6">
      <w:pPr>
        <w:pStyle w:val="NoSpacing"/>
        <w:rPr>
          <w:noProof w:val="0"/>
        </w:rPr>
      </w:pPr>
      <w:r w:rsidRPr="00C47081">
        <w:rPr>
          <w:b/>
          <w:noProof w:val="0"/>
          <w:color w:val="FF0000"/>
        </w:rPr>
        <w:t>4)</w:t>
      </w:r>
      <w:r w:rsidRPr="00C47081">
        <w:rPr>
          <w:noProof w:val="0"/>
          <w:color w:val="FF0000"/>
        </w:rPr>
        <w:t xml:space="preserve"> </w:t>
      </w:r>
      <w:r w:rsidRPr="00C47081">
        <w:rPr>
          <w:noProof w:val="0"/>
        </w:rPr>
        <w:t>Utvrdi redoslijed izlaganja. Izvedi probno izlaganje tako što ćeš se snimiti mobitelom. Provjeri koliko je trajalo. Ako je prekratko, dodaj još podataka o kojima ćeš izlagati da bi bio/bila u vremenu. Ako je predugačko, skrati ga. Pazi na primjere! I oni moraju biti točni. Dok izlažeš, ne možeš čitati sažetak. Moraš ga govoriti jasno i razgovijetno. Pazi, na snimci se vidi čitaš li ili govoriš.</w:t>
      </w:r>
    </w:p>
    <w:p w:rsidR="00ED7DA6" w:rsidRPr="00C47081" w:rsidRDefault="00ED7DA6" w:rsidP="00ED7DA6">
      <w:pPr>
        <w:pStyle w:val="NoSpacing"/>
        <w:rPr>
          <w:noProof w:val="0"/>
        </w:rPr>
      </w:pPr>
    </w:p>
    <w:p w:rsidR="00ED7DA6" w:rsidRPr="00C47081" w:rsidRDefault="00ED7DA6" w:rsidP="00ED7DA6">
      <w:pPr>
        <w:pStyle w:val="NoSpacing"/>
        <w:rPr>
          <w:noProof w:val="0"/>
          <w:color w:val="000000"/>
        </w:rPr>
      </w:pPr>
      <w:r w:rsidRPr="00C47081">
        <w:rPr>
          <w:b/>
          <w:noProof w:val="0"/>
          <w:color w:val="FF0000"/>
        </w:rPr>
        <w:t>5)</w:t>
      </w:r>
      <w:r w:rsidRPr="00C47081">
        <w:rPr>
          <w:noProof w:val="0"/>
          <w:color w:val="FF0000"/>
        </w:rPr>
        <w:t xml:space="preserve"> </w:t>
      </w:r>
      <w:r w:rsidRPr="00C47081">
        <w:rPr>
          <w:noProof w:val="0"/>
          <w:color w:val="000000"/>
        </w:rPr>
        <w:t xml:space="preserve">Nakon probnog izlaganja i mjerenja vremena, snimi mobitelom konačno izlaganje u trajanju od jedne minute (+/- 10%) tako da se dobro čuješ i vidiš u kadru. Pripazi na osvjetljenje i glasno govori. </w:t>
      </w:r>
    </w:p>
    <w:p w:rsidR="00ED7DA6" w:rsidRPr="00C47081" w:rsidRDefault="00ED7DA6" w:rsidP="00ED7DA6">
      <w:pPr>
        <w:pStyle w:val="NoSpacing"/>
        <w:rPr>
          <w:noProof w:val="0"/>
          <w:color w:val="000000"/>
        </w:rPr>
      </w:pPr>
    </w:p>
    <w:p w:rsidR="00ED7DA6" w:rsidRPr="00C47081" w:rsidRDefault="00ED7DA6" w:rsidP="00ED7DA6">
      <w:r w:rsidRPr="00C47081">
        <w:rPr>
          <w:b/>
          <w:color w:val="FF0000"/>
        </w:rPr>
        <w:t>6)</w:t>
      </w:r>
      <w:r w:rsidRPr="00C47081">
        <w:rPr>
          <w:color w:val="FF0000"/>
        </w:rPr>
        <w:t xml:space="preserve"> </w:t>
      </w:r>
      <w:r w:rsidRPr="00C47081">
        <w:t xml:space="preserve">Snimku izlaganja pošalji na dogovoreno virtualno mjesto.  </w:t>
      </w:r>
    </w:p>
    <w:p w:rsidR="00ED7DA6" w:rsidRPr="00C47081" w:rsidRDefault="00ED7DA6" w:rsidP="00ED7DA6">
      <w:r w:rsidRPr="00C47081">
        <w:rPr>
          <w:b/>
          <w:color w:val="FF0000"/>
        </w:rPr>
        <w:t>7)</w:t>
      </w:r>
      <w:r w:rsidRPr="00C47081">
        <w:rPr>
          <w:color w:val="FF0000"/>
        </w:rPr>
        <w:t xml:space="preserve"> </w:t>
      </w:r>
      <w:r w:rsidRPr="00C47081">
        <w:t xml:space="preserve">Dužan/dužna si komentirati izlaganje suučenika. Tvoji komentari sastavni su dio vrednovanja/ocjenjivanja i utjecat će na tvoju konačnu ocjenu. Nemoj komentirati reda radi. Prema rubrikama trebaš komentirati ono što je u izlaganju dobro i ono što uočiš kao propust. </w:t>
      </w:r>
    </w:p>
    <w:p w:rsidR="00ED7DA6" w:rsidRPr="00C47081" w:rsidRDefault="00ED7DA6" w:rsidP="00ED7DA6">
      <w:r w:rsidRPr="00C47081">
        <w:rPr>
          <w:b/>
          <w:color w:val="FF0000"/>
        </w:rPr>
        <w:t>8)</w:t>
      </w:r>
      <w:r w:rsidRPr="00C47081">
        <w:rPr>
          <w:color w:val="FF0000"/>
        </w:rPr>
        <w:t xml:space="preserve"> </w:t>
      </w:r>
      <w:r w:rsidRPr="00C47081">
        <w:t xml:space="preserve">Prema rubrikama i komentarima učenika ispod tvog izlaganja procijeni koliko je tvoje izlaganje bilo uspješno. Napiši što si dobro napravio/napravila, a što je moglo biti bolje ili si propustio/propustila. Dodijeli si ocjenu i predloži je učitelju/učiteljici koji/koja se s njom može ili ne mora složiti. On/ona će ti obrazložiti jesi li se precijenio/precijenila ili podcijenio/podcijenila. </w:t>
      </w:r>
    </w:p>
    <w:p w:rsidR="00ED7DA6" w:rsidRPr="00C47081" w:rsidRDefault="00ED7DA6" w:rsidP="00ED7DA6"/>
    <w:p w:rsidR="00ED7DA6" w:rsidRPr="00C47081" w:rsidRDefault="00ED7DA6" w:rsidP="00ED7DA6"/>
    <w:p w:rsidR="00ED7DA6" w:rsidRPr="00C47081" w:rsidRDefault="00ED7DA6" w:rsidP="00ED7DA6">
      <w:r w:rsidRPr="00C47081">
        <w:t xml:space="preserve">U pripremi izlaganja može ti pomoći i slikovni prikaz dolje. </w:t>
      </w:r>
    </w:p>
    <w:p w:rsidR="00ED7DA6" w:rsidRPr="00C47081" w:rsidRDefault="00ED7DA6" w:rsidP="005520D9">
      <w:r w:rsidRPr="00C47081">
        <w:rPr>
          <w:noProof/>
          <w:lang w:eastAsia="hr-HR"/>
        </w:rPr>
        <w:lastRenderedPageBreak/>
        <w:drawing>
          <wp:inline distT="0" distB="0" distL="0" distR="0">
            <wp:extent cx="6149644" cy="4587240"/>
            <wp:effectExtent l="0" t="0" r="381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dnominutno izlaganj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74" cy="460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XSpec="center" w:tblpY="589"/>
        <w:tblW w:w="10490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/>
      </w:tblPr>
      <w:tblGrid>
        <w:gridCol w:w="1268"/>
        <w:gridCol w:w="2560"/>
        <w:gridCol w:w="2977"/>
        <w:gridCol w:w="2720"/>
        <w:gridCol w:w="965"/>
      </w:tblGrid>
      <w:tr w:rsidR="00ED7DA6" w:rsidRPr="00C47081" w:rsidTr="000961BB">
        <w:tc>
          <w:tcPr>
            <w:tcW w:w="10490" w:type="dxa"/>
            <w:gridSpan w:val="5"/>
            <w:shd w:val="clear" w:color="auto" w:fill="FF0000"/>
            <w:vAlign w:val="center"/>
          </w:tcPr>
          <w:p w:rsidR="00ED7DA6" w:rsidRPr="00C47081" w:rsidRDefault="00ED7DA6" w:rsidP="00ED7DA6">
            <w:pPr>
              <w:pStyle w:val="NoSpacing"/>
              <w:spacing w:before="120"/>
              <w:jc w:val="center"/>
              <w:rPr>
                <w:rFonts w:ascii="Impact" w:hAnsi="Impact"/>
                <w:noProof w:val="0"/>
                <w:color w:val="FFFFFF" w:themeColor="background1"/>
                <w:sz w:val="40"/>
              </w:rPr>
            </w:pPr>
            <w:r w:rsidRPr="00C47081">
              <w:rPr>
                <w:rFonts w:ascii="Impact" w:hAnsi="Impact"/>
                <w:noProof w:val="0"/>
                <w:color w:val="FFFFFF" w:themeColor="background1"/>
                <w:sz w:val="40"/>
              </w:rPr>
              <w:t>JEDNOMINUTNO IZLAGANJE</w:t>
            </w:r>
            <w:r w:rsidR="001955E4" w:rsidRPr="00C47081">
              <w:rPr>
                <w:rFonts w:ascii="Impact" w:hAnsi="Impact"/>
                <w:noProof w:val="0"/>
                <w:color w:val="FFFFFF" w:themeColor="background1"/>
                <w:sz w:val="40"/>
              </w:rPr>
              <w:t xml:space="preserve"> – POVIJEST HRVATSKOGA JEZIKA</w:t>
            </w:r>
          </w:p>
          <w:p w:rsidR="00ED7DA6" w:rsidRPr="00C47081" w:rsidRDefault="00ED7DA6" w:rsidP="00ED7DA6">
            <w:pPr>
              <w:pStyle w:val="NoSpacing"/>
              <w:spacing w:after="120"/>
              <w:jc w:val="center"/>
              <w:rPr>
                <w:noProof w:val="0"/>
              </w:rPr>
            </w:pPr>
            <w:r w:rsidRPr="00C47081">
              <w:rPr>
                <w:noProof w:val="0"/>
                <w:color w:val="FFFFFF" w:themeColor="background1"/>
              </w:rPr>
              <w:lastRenderedPageBreak/>
              <w:t>rubrika za vrednovanje naučenoga</w:t>
            </w:r>
          </w:p>
        </w:tc>
      </w:tr>
      <w:tr w:rsidR="00ED7DA6" w:rsidRPr="00C47081" w:rsidTr="000961BB">
        <w:tc>
          <w:tcPr>
            <w:tcW w:w="1268" w:type="dxa"/>
            <w:shd w:val="clear" w:color="auto" w:fill="FFC9C9"/>
            <w:vAlign w:val="center"/>
          </w:tcPr>
          <w:p w:rsidR="00ED7DA6" w:rsidRPr="00C47081" w:rsidRDefault="00ED7DA6" w:rsidP="00ED7DA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60" w:type="dxa"/>
            <w:shd w:val="clear" w:color="auto" w:fill="FFC9C9"/>
            <w:vAlign w:val="center"/>
          </w:tcPr>
          <w:p w:rsidR="00ED7DA6" w:rsidRPr="00C47081" w:rsidRDefault="00ED7DA6" w:rsidP="00ED7DA6">
            <w:pPr>
              <w:jc w:val="center"/>
              <w:rPr>
                <w:b/>
                <w:color w:val="000000" w:themeColor="text1"/>
              </w:rPr>
            </w:pPr>
            <w:r w:rsidRPr="00C47081">
              <w:rPr>
                <w:b/>
                <w:color w:val="000000" w:themeColor="text1"/>
              </w:rPr>
              <w:t>0 – neostvareno</w:t>
            </w:r>
          </w:p>
        </w:tc>
        <w:tc>
          <w:tcPr>
            <w:tcW w:w="2977" w:type="dxa"/>
            <w:shd w:val="clear" w:color="auto" w:fill="FFC9C9"/>
            <w:vAlign w:val="center"/>
          </w:tcPr>
          <w:p w:rsidR="00ED7DA6" w:rsidRPr="00C47081" w:rsidRDefault="00ED7DA6" w:rsidP="00ED7DA6">
            <w:pPr>
              <w:jc w:val="center"/>
              <w:rPr>
                <w:b/>
                <w:color w:val="000000" w:themeColor="text1"/>
              </w:rPr>
            </w:pPr>
            <w:r w:rsidRPr="00C47081">
              <w:rPr>
                <w:b/>
                <w:color w:val="000000" w:themeColor="text1"/>
              </w:rPr>
              <w:t>1 – djelomično</w:t>
            </w:r>
          </w:p>
        </w:tc>
        <w:tc>
          <w:tcPr>
            <w:tcW w:w="2720" w:type="dxa"/>
            <w:shd w:val="clear" w:color="auto" w:fill="FFC9C9"/>
            <w:vAlign w:val="center"/>
          </w:tcPr>
          <w:p w:rsidR="00ED7DA6" w:rsidRPr="00C47081" w:rsidRDefault="00ED7DA6" w:rsidP="00ED7DA6">
            <w:pPr>
              <w:jc w:val="center"/>
              <w:rPr>
                <w:b/>
                <w:color w:val="000000" w:themeColor="text1"/>
              </w:rPr>
            </w:pPr>
            <w:r w:rsidRPr="00C47081">
              <w:rPr>
                <w:b/>
                <w:color w:val="000000" w:themeColor="text1"/>
              </w:rPr>
              <w:t>2 – u potpunosti</w:t>
            </w:r>
          </w:p>
        </w:tc>
        <w:tc>
          <w:tcPr>
            <w:tcW w:w="965" w:type="dxa"/>
            <w:shd w:val="clear" w:color="auto" w:fill="FFC9C9"/>
            <w:vAlign w:val="center"/>
          </w:tcPr>
          <w:p w:rsidR="00ED7DA6" w:rsidRPr="00C47081" w:rsidRDefault="00ED7DA6" w:rsidP="00ED7DA6">
            <w:pPr>
              <w:jc w:val="center"/>
              <w:rPr>
                <w:b/>
                <w:color w:val="000000" w:themeColor="text1"/>
              </w:rPr>
            </w:pPr>
            <w:r w:rsidRPr="00C47081">
              <w:rPr>
                <w:b/>
                <w:color w:val="000000" w:themeColor="text1"/>
              </w:rPr>
              <w:t>BODOVI</w:t>
            </w:r>
          </w:p>
        </w:tc>
      </w:tr>
      <w:tr w:rsidR="00ED7DA6" w:rsidRPr="00C47081" w:rsidTr="000961BB">
        <w:tc>
          <w:tcPr>
            <w:tcW w:w="1268" w:type="dxa"/>
            <w:vMerge w:val="restart"/>
            <w:shd w:val="clear" w:color="auto" w:fill="FFC9C9"/>
            <w:vAlign w:val="center"/>
          </w:tcPr>
          <w:p w:rsidR="00ED7DA6" w:rsidRPr="00C47081" w:rsidRDefault="00ED7DA6" w:rsidP="00ED7DA6">
            <w:pPr>
              <w:rPr>
                <w:b/>
                <w:color w:val="000000" w:themeColor="text1"/>
                <w:sz w:val="18"/>
              </w:rPr>
            </w:pPr>
            <w:r w:rsidRPr="00C47081">
              <w:rPr>
                <w:b/>
                <w:color w:val="000000" w:themeColor="text1"/>
                <w:sz w:val="18"/>
              </w:rPr>
              <w:t>TEKST IZLAGANJA</w:t>
            </w: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tekst izlaganja nije sažet i ne proizlazi iz bilježaka i sažetk</w:t>
            </w:r>
            <w:bookmarkStart w:id="0" w:name="_GoBack"/>
            <w:bookmarkEnd w:id="0"/>
            <w:r w:rsidRPr="00C47081">
              <w:rPr>
                <w:sz w:val="18"/>
              </w:rPr>
              <w:t>a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tekst je izlaganja djelomično sažet, uočavaju se dijelovi izlaganja koji su suvišni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tekst je izlaganja sažet i proizlazi iz bilježaka i sažetka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</w:tc>
      </w:tr>
      <w:tr w:rsidR="00ED7DA6" w:rsidRPr="00C47081" w:rsidTr="000961BB">
        <w:tc>
          <w:tcPr>
            <w:tcW w:w="1268" w:type="dxa"/>
            <w:vMerge/>
            <w:shd w:val="clear" w:color="auto" w:fill="FFC9C9"/>
            <w:vAlign w:val="center"/>
          </w:tcPr>
          <w:p w:rsidR="00ED7DA6" w:rsidRPr="00C47081" w:rsidRDefault="00ED7DA6" w:rsidP="00ED7DA6">
            <w:pPr>
              <w:rPr>
                <w:b/>
                <w:color w:val="000000" w:themeColor="text1"/>
                <w:sz w:val="18"/>
              </w:rPr>
            </w:pP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tekst izlaganja nije točan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tekst je izlaganja točan, no uočavaju se sitne pogreške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tekst je izlaganja točan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</w:tc>
      </w:tr>
      <w:tr w:rsidR="00ED7DA6" w:rsidRPr="00C47081" w:rsidTr="000961BB">
        <w:tc>
          <w:tcPr>
            <w:tcW w:w="1268" w:type="dxa"/>
            <w:vMerge/>
            <w:shd w:val="clear" w:color="auto" w:fill="FFC9C9"/>
            <w:vAlign w:val="center"/>
          </w:tcPr>
          <w:p w:rsidR="00ED7DA6" w:rsidRPr="00C47081" w:rsidRDefault="00ED7DA6" w:rsidP="00ED7DA6">
            <w:pPr>
              <w:rPr>
                <w:b/>
                <w:color w:val="000000" w:themeColor="text1"/>
                <w:sz w:val="18"/>
              </w:rPr>
            </w:pP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 xml:space="preserve">– ne navodi primjere 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 xml:space="preserve">– navodi primjere, ali ih je premalo 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navodi primjere za sve što govori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</w:p>
        </w:tc>
      </w:tr>
      <w:tr w:rsidR="00ED7DA6" w:rsidRPr="00C47081" w:rsidTr="000961BB">
        <w:tc>
          <w:tcPr>
            <w:tcW w:w="1268" w:type="dxa"/>
            <w:vMerge w:val="restart"/>
            <w:shd w:val="clear" w:color="auto" w:fill="FFC9C9"/>
            <w:vAlign w:val="center"/>
          </w:tcPr>
          <w:p w:rsidR="00ED7DA6" w:rsidRPr="00C47081" w:rsidRDefault="00ED7DA6" w:rsidP="00ED7DA6">
            <w:pPr>
              <w:rPr>
                <w:b/>
                <w:color w:val="000000" w:themeColor="text1"/>
                <w:sz w:val="18"/>
              </w:rPr>
            </w:pPr>
            <w:r w:rsidRPr="00C47081">
              <w:rPr>
                <w:b/>
                <w:color w:val="000000" w:themeColor="text1"/>
                <w:sz w:val="18"/>
              </w:rPr>
              <w:t>IZLAGANJE</w:t>
            </w: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izlaže čitajući, ne poznaje temu o kojoj govori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izlaže temu s povremenim čitanjem, poznaje temu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 xml:space="preserve">– izlaže bez čitanja, odlično poznaje temu o kojoj govori 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</w:tc>
      </w:tr>
      <w:tr w:rsidR="00ED7DA6" w:rsidRPr="00C47081" w:rsidTr="000961BB">
        <w:tc>
          <w:tcPr>
            <w:tcW w:w="1268" w:type="dxa"/>
            <w:vMerge/>
            <w:shd w:val="clear" w:color="auto" w:fill="FFC9C9"/>
          </w:tcPr>
          <w:p w:rsidR="00ED7DA6" w:rsidRPr="00C47081" w:rsidRDefault="00ED7DA6" w:rsidP="00ED7DA6">
            <w:pPr>
              <w:rPr>
                <w:color w:val="000000" w:themeColor="text1"/>
                <w:sz w:val="18"/>
              </w:rPr>
            </w:pP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govori pretiho ili preglasno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intonacija promjenjiva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govori primjerenom intonacijom, glasno, jasno i razgovijetno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</w:tc>
      </w:tr>
      <w:tr w:rsidR="00ED7DA6" w:rsidRPr="00C47081" w:rsidTr="000961BB">
        <w:trPr>
          <w:trHeight w:val="679"/>
        </w:trPr>
        <w:tc>
          <w:tcPr>
            <w:tcW w:w="1268" w:type="dxa"/>
            <w:vMerge/>
            <w:shd w:val="clear" w:color="auto" w:fill="FFC9C9"/>
          </w:tcPr>
          <w:p w:rsidR="00ED7DA6" w:rsidRPr="00C47081" w:rsidRDefault="00ED7DA6" w:rsidP="00ED7DA6">
            <w:pPr>
              <w:rPr>
                <w:color w:val="000000" w:themeColor="text1"/>
                <w:sz w:val="18"/>
              </w:rPr>
            </w:pP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rečenice su vrlo kratke, nisu cjelovite, ne naglašava važno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jasno oblikuje rečenice bez posebnog naglašavanja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jasno oblikuje rečenice, naglašava važno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</w:p>
        </w:tc>
      </w:tr>
      <w:tr w:rsidR="00ED7DA6" w:rsidRPr="00C47081" w:rsidTr="000961BB">
        <w:trPr>
          <w:trHeight w:val="679"/>
        </w:trPr>
        <w:tc>
          <w:tcPr>
            <w:tcW w:w="1268" w:type="dxa"/>
            <w:shd w:val="clear" w:color="auto" w:fill="FFC9C9"/>
            <w:vAlign w:val="center"/>
          </w:tcPr>
          <w:p w:rsidR="00ED7DA6" w:rsidRPr="00C47081" w:rsidRDefault="00ED7DA6" w:rsidP="00ED7DA6">
            <w:pPr>
              <w:rPr>
                <w:b/>
                <w:color w:val="000000" w:themeColor="text1"/>
                <w:sz w:val="18"/>
              </w:rPr>
            </w:pPr>
            <w:r w:rsidRPr="00C47081">
              <w:rPr>
                <w:b/>
                <w:color w:val="000000" w:themeColor="text1"/>
                <w:sz w:val="18"/>
              </w:rPr>
              <w:t>VRIJEME IZLAGANJA</w:t>
            </w: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izlaganje je prekratko ili predugačko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izlaganje odstupa vrlo malo od zadanoga vremena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izlaganje je u zadanom vremenu (+/- 10%)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</w:tc>
      </w:tr>
      <w:tr w:rsidR="00ED7DA6" w:rsidRPr="00C47081" w:rsidTr="000961BB">
        <w:tc>
          <w:tcPr>
            <w:tcW w:w="1268" w:type="dxa"/>
            <w:vMerge w:val="restart"/>
            <w:shd w:val="clear" w:color="auto" w:fill="FFC9C9"/>
            <w:vAlign w:val="center"/>
          </w:tcPr>
          <w:p w:rsidR="00ED7DA6" w:rsidRPr="00C47081" w:rsidRDefault="00ED7DA6" w:rsidP="00ED7DA6">
            <w:pPr>
              <w:rPr>
                <w:b/>
                <w:color w:val="000000" w:themeColor="text1"/>
                <w:sz w:val="18"/>
              </w:rPr>
            </w:pPr>
            <w:r w:rsidRPr="00C47081">
              <w:rPr>
                <w:b/>
                <w:color w:val="000000" w:themeColor="text1"/>
                <w:sz w:val="18"/>
              </w:rPr>
              <w:t>KOMENTARI</w:t>
            </w: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ne komentira izlaganje suučenika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komentira izlaganje suučenika, ali komentari su formalni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komentira izlaganje suučenika jasno naglašavajući dobre strane i propuste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</w:tc>
      </w:tr>
      <w:tr w:rsidR="00ED7DA6" w:rsidRPr="00C47081" w:rsidTr="000961BB">
        <w:tc>
          <w:tcPr>
            <w:tcW w:w="1268" w:type="dxa"/>
            <w:vMerge/>
            <w:shd w:val="clear" w:color="auto" w:fill="FFC9C9"/>
          </w:tcPr>
          <w:p w:rsidR="00ED7DA6" w:rsidRPr="00C47081" w:rsidRDefault="00ED7DA6" w:rsidP="00ED7DA6">
            <w:pPr>
              <w:rPr>
                <w:sz w:val="18"/>
              </w:rPr>
            </w:pPr>
          </w:p>
        </w:tc>
        <w:tc>
          <w:tcPr>
            <w:tcW w:w="256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ne komentira nijedan ili komentira od 1 do 7 izlaganja</w:t>
            </w:r>
          </w:p>
        </w:tc>
        <w:tc>
          <w:tcPr>
            <w:tcW w:w="2977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komentira od 8 do 10 izlaganja</w:t>
            </w:r>
          </w:p>
        </w:tc>
        <w:tc>
          <w:tcPr>
            <w:tcW w:w="2720" w:type="dxa"/>
          </w:tcPr>
          <w:p w:rsidR="00ED7DA6" w:rsidRPr="00C47081" w:rsidRDefault="00ED7DA6" w:rsidP="00ED7DA6">
            <w:pPr>
              <w:spacing w:before="120" w:after="120"/>
              <w:ind w:left="113"/>
              <w:rPr>
                <w:sz w:val="18"/>
              </w:rPr>
            </w:pPr>
            <w:r w:rsidRPr="00C47081">
              <w:rPr>
                <w:sz w:val="18"/>
              </w:rPr>
              <w:t>– komentira izlaganja svih suučenika</w:t>
            </w:r>
          </w:p>
        </w:tc>
        <w:tc>
          <w:tcPr>
            <w:tcW w:w="965" w:type="dxa"/>
            <w:vAlign w:val="center"/>
          </w:tcPr>
          <w:p w:rsidR="00ED7DA6" w:rsidRPr="00C47081" w:rsidRDefault="00ED7DA6" w:rsidP="00ED7DA6">
            <w:pPr>
              <w:jc w:val="center"/>
              <w:rPr>
                <w:color w:val="000000" w:themeColor="text1"/>
                <w:sz w:val="18"/>
              </w:rPr>
            </w:pPr>
            <w:r w:rsidRPr="00C47081">
              <w:rPr>
                <w:color w:val="000000" w:themeColor="text1"/>
                <w:sz w:val="18"/>
              </w:rPr>
              <w:t>/2</w:t>
            </w:r>
          </w:p>
        </w:tc>
      </w:tr>
    </w:tbl>
    <w:p w:rsidR="00ED7DA6" w:rsidRPr="00C47081" w:rsidRDefault="00ED7DA6" w:rsidP="00ED7DA6">
      <w:pPr>
        <w:rPr>
          <w:b/>
          <w:color w:val="FF9933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sym w:font="Wingdings" w:char="F04A"/>
      </w:r>
    </w:p>
    <w:sectPr w:rsidR="006B6298" w:rsidRPr="00C47081" w:rsidSect="00752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ocolate Bar Demo">
    <w:altName w:val="Cambria Math"/>
    <w:charset w:val="00"/>
    <w:family w:val="auto"/>
    <w:pitch w:val="variable"/>
    <w:sig w:usb0="00000001" w:usb1="0000004A" w:usb2="00000000" w:usb3="00000000" w:csb0="0000001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6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1"/>
  </w:num>
  <w:num w:numId="6">
    <w:abstractNumId w:val="4"/>
  </w:num>
  <w:num w:numId="7">
    <w:abstractNumId w:val="8"/>
  </w:num>
  <w:num w:numId="8">
    <w:abstractNumId w:val="10"/>
  </w:num>
  <w:num w:numId="9">
    <w:abstractNumId w:val="0"/>
  </w:num>
  <w:num w:numId="10">
    <w:abstractNumId w:val="9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24D4"/>
    <w:rsid w:val="00010DC5"/>
    <w:rsid w:val="00014F57"/>
    <w:rsid w:val="0002697F"/>
    <w:rsid w:val="00073CD7"/>
    <w:rsid w:val="00082E7F"/>
    <w:rsid w:val="000961BB"/>
    <w:rsid w:val="000D307A"/>
    <w:rsid w:val="000E58B8"/>
    <w:rsid w:val="000E64FB"/>
    <w:rsid w:val="001009AB"/>
    <w:rsid w:val="00114D30"/>
    <w:rsid w:val="001955E4"/>
    <w:rsid w:val="001F0193"/>
    <w:rsid w:val="00265ABE"/>
    <w:rsid w:val="00276B2E"/>
    <w:rsid w:val="0028419A"/>
    <w:rsid w:val="002F4CDD"/>
    <w:rsid w:val="002F6810"/>
    <w:rsid w:val="003567BE"/>
    <w:rsid w:val="003804CA"/>
    <w:rsid w:val="00415884"/>
    <w:rsid w:val="004438F6"/>
    <w:rsid w:val="0049556D"/>
    <w:rsid w:val="00511D9F"/>
    <w:rsid w:val="00523E68"/>
    <w:rsid w:val="005353DA"/>
    <w:rsid w:val="005520D9"/>
    <w:rsid w:val="00571B50"/>
    <w:rsid w:val="005A4A15"/>
    <w:rsid w:val="005B0A37"/>
    <w:rsid w:val="005C0DD8"/>
    <w:rsid w:val="005D5AB7"/>
    <w:rsid w:val="00683D9D"/>
    <w:rsid w:val="006B6298"/>
    <w:rsid w:val="006C74B2"/>
    <w:rsid w:val="006D4A2A"/>
    <w:rsid w:val="00717FE3"/>
    <w:rsid w:val="0072124E"/>
    <w:rsid w:val="0073130B"/>
    <w:rsid w:val="007319A3"/>
    <w:rsid w:val="0075143D"/>
    <w:rsid w:val="00752D9D"/>
    <w:rsid w:val="00760805"/>
    <w:rsid w:val="00794726"/>
    <w:rsid w:val="007D08A6"/>
    <w:rsid w:val="007E0F8C"/>
    <w:rsid w:val="0083035E"/>
    <w:rsid w:val="008524D4"/>
    <w:rsid w:val="008E59BB"/>
    <w:rsid w:val="00916E92"/>
    <w:rsid w:val="00937BDD"/>
    <w:rsid w:val="00950852"/>
    <w:rsid w:val="00973299"/>
    <w:rsid w:val="009C1E4C"/>
    <w:rsid w:val="009C4014"/>
    <w:rsid w:val="009E2EAB"/>
    <w:rsid w:val="009F0D9D"/>
    <w:rsid w:val="009F6C39"/>
    <w:rsid w:val="00A0580D"/>
    <w:rsid w:val="00A3702D"/>
    <w:rsid w:val="00A60463"/>
    <w:rsid w:val="00A6133F"/>
    <w:rsid w:val="00A93F00"/>
    <w:rsid w:val="00AA38FC"/>
    <w:rsid w:val="00AB6481"/>
    <w:rsid w:val="00B07119"/>
    <w:rsid w:val="00B3455C"/>
    <w:rsid w:val="00B909CA"/>
    <w:rsid w:val="00BA3C5F"/>
    <w:rsid w:val="00BB7DB4"/>
    <w:rsid w:val="00BD7E9C"/>
    <w:rsid w:val="00C236F1"/>
    <w:rsid w:val="00C47081"/>
    <w:rsid w:val="00CB21B6"/>
    <w:rsid w:val="00CD5A56"/>
    <w:rsid w:val="00D0224D"/>
    <w:rsid w:val="00D77F4B"/>
    <w:rsid w:val="00D9402E"/>
    <w:rsid w:val="00DA7E83"/>
    <w:rsid w:val="00DB12B5"/>
    <w:rsid w:val="00DB14C1"/>
    <w:rsid w:val="00DD56BD"/>
    <w:rsid w:val="00DE25E3"/>
    <w:rsid w:val="00E4605B"/>
    <w:rsid w:val="00E5335B"/>
    <w:rsid w:val="00EB4ED7"/>
    <w:rsid w:val="00EB7474"/>
    <w:rsid w:val="00ED7DA6"/>
    <w:rsid w:val="00EF4D3E"/>
    <w:rsid w:val="00F07C36"/>
    <w:rsid w:val="00F44C24"/>
    <w:rsid w:val="00F5446B"/>
    <w:rsid w:val="00F62D34"/>
    <w:rsid w:val="00F8407C"/>
    <w:rsid w:val="00F97CA1"/>
    <w:rsid w:val="00FB63D1"/>
    <w:rsid w:val="00FC7B81"/>
    <w:rsid w:val="00FE5E3B"/>
    <w:rsid w:val="00FF2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TableWeb1">
    <w:name w:val="Table Web 1"/>
    <w:basedOn w:val="TableNormal"/>
    <w:uiPriority w:val="99"/>
    <w:semiHidden/>
    <w:unhideWhenUsed/>
    <w:rsid w:val="00DD56B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ED7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3ZDr6sB5z4&amp;t=6s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7acd62c9-e1b4-424a-8c5e-fd501c066d80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lJV575Xg_is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MM15TRj5ubc&amp;fbclid=IwAR2fXDgdqELjIy4eJ7drBB7TyhdcnFE5HZr42ZQKnZBqd2eiDbKxAjPUSR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zKPLAi0Z8U&amp;fbclid=IwAR36k2n02NosFZwr6eFRUidJ7Fw_q7AJd3hrZyjF7bTM5q2Y86m_V-5YYP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sk-vjajic</cp:lastModifiedBy>
  <cp:revision>20</cp:revision>
  <dcterms:created xsi:type="dcterms:W3CDTF">2020-10-02T15:06:00Z</dcterms:created>
  <dcterms:modified xsi:type="dcterms:W3CDTF">2020-10-03T06:02:00Z</dcterms:modified>
</cp:coreProperties>
</file>